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7" w:rsidRDefault="00A41B7B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0F6A47" w:rsidRDefault="00A41B7B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2021年度知识产权贯标企业补助名单</w:t>
      </w:r>
    </w:p>
    <w:p w:rsidR="000F6A47" w:rsidRDefault="000F6A47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55"/>
        <w:gridCol w:w="5763"/>
      </w:tblGrid>
      <w:tr w:rsidR="000F6A47">
        <w:trPr>
          <w:cantSplit/>
          <w:trHeight w:val="23"/>
          <w:tblHeader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所在市（区）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贯标企业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陕西诺盈自动化仪表有限公司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陕西锦瑞能源开发有限公司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陕西疆晨信息科技有限公司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陕西众森电能科技有限公司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西安中威环境技术有限公司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西安金域医学检验所有限公司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西安安迈工业自动化技术有限公司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西安致开工业自动化工程有限公司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西安瑞恒测控设备有限公司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陕西省膜分离技术研究院有限公司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陕西秦龙乳业集团有限公司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陕西桥山科技发展有限公司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西安华创土木科技有限公司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西安四叶草信息技术有限公司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西安合容电力设备有限公司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西安多普多信息科技有限公司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信息产业部电子综合勘察研究院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西安水泽动力科技有限公司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陕西四海测控技术有限公司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西安中易建科技有限公司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西安合力汽车配件有限公司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西安旭彤电子科技股份有限公司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西安长远电子工程有限责任公司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陕西鼎益科技有限公司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博阳能源科技有限公司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西安水牧环境科技有限公司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西安百跃羊乳集团有限公司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陕西西咸新区富恒电器设备有限公司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西安奥卡云数据科技有限公司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华陆工程科技有限责任公司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陕西地建土地工程技术研究院有限责任公司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陕西黄河集团有限公司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陕西煤业新型能源科技股份有限公司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中船重工西安海澜装备技术有限公司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中节能西安启源机电装备有限公司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中陕核宜威新能源有限公司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陕西弈聪软件信息技术股份有限公司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宝鸡市腾鑫钛业有限公司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宝鸡市欧远新金属科技有限公司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宝鸡富士特钛业（集团）有限公司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陕西太白山天然植物开发有限公司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陕西精益齿科技术有限公司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宝鸡天联汇通复合材料有限公司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陕西西普数据通信股份有限公司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陕西柳林酒业集团有限公司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陕西百跃优利士乳业有限公司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陕西正泰电缆有限公司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陕西淳荞御食品有限公司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陕西泾阳泾昌盛茯砖茶有限公司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陕西远诚调味食品有限公司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陕西正通煤业有限责任公司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陕西高科环保科技有限公司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陕西医标环境智能科技有限公司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陕西中环机械有限责任公司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铜川恒晟科技材料有限公司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陕西吕食春秋食品有限公司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铜川安泰再生资源回收利用有限公司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陕西方舟制药有限公司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蒲城清洁能源化工有限责任公司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合阳兴隆乳业有限责任公司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陕西合阳风动工具有限责任公司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白水县盛隆果业有限责任公司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陕西圣唐乳业有限公司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陕西恒田生物农业有限公司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陕西晟翔管道科技有限公司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陕西英博金属技术有限公司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陕西新沃盈生物科技股份有限公司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中垦华山牧乳业有限公司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陕西富平生态水泥有限公司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陕西榆林协创资源再生有限公司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靖边县丰硕机械制造有限公司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榆林市衣人美服饰有限公司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西乡县南山茶业有限责任公司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陕西首铝模架科技有限公司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陕西鹮宝实业有限公司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陕西汉中变压器有限责任公司</w:t>
            </w:r>
          </w:p>
        </w:tc>
      </w:tr>
      <w:tr w:rsidR="000F6A47">
        <w:trPr>
          <w:cantSplit/>
          <w:trHeight w:val="382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汉中山花茶业有限公司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汉中市鹏远生物科技有限公司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79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陕西鑫卓青科技有限公司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陕西安康</w:t>
            </w:r>
            <w:r>
              <w:rPr>
                <w:rStyle w:val="font01"/>
                <w:rFonts w:ascii="仿宋_GB2312" w:eastAsia="仿宋_GB2312" w:hAnsi="仿宋_GB2312" w:cs="仿宋_GB2312" w:hint="default"/>
              </w:rPr>
              <w:t>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甸园聚硒植物科技开发有限公司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81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旬阳县天正酿造有限公司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陕西硒谷产业发展有限公司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83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陕西盛华茶叶发展有限责任公司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镇安县秦绿食品有限公司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镇安县雪樱花魔芋制品有限公司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86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柞水县金鑫菌业发展有限公司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87</w:t>
            </w:r>
          </w:p>
        </w:tc>
        <w:tc>
          <w:tcPr>
            <w:tcW w:w="1855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5763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柞水县科技投资发展有限公司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88</w:t>
            </w:r>
          </w:p>
        </w:tc>
        <w:tc>
          <w:tcPr>
            <w:tcW w:w="18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韩城市</w:t>
            </w:r>
          </w:p>
        </w:tc>
        <w:tc>
          <w:tcPr>
            <w:tcW w:w="57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陕西旭强瑞清洁能源有限公司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89</w:t>
            </w:r>
          </w:p>
        </w:tc>
        <w:tc>
          <w:tcPr>
            <w:tcW w:w="1855" w:type="dxa"/>
            <w:shd w:val="clear" w:color="auto" w:fill="CCCCCC"/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韩城市</w:t>
            </w:r>
          </w:p>
        </w:tc>
        <w:tc>
          <w:tcPr>
            <w:tcW w:w="5763" w:type="dxa"/>
            <w:shd w:val="clear" w:color="auto" w:fill="CCCCCC"/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陕西红马科技有限公司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1855" w:type="dxa"/>
            <w:shd w:val="clear" w:color="auto" w:fill="FFFFFF"/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</w:p>
        </w:tc>
        <w:tc>
          <w:tcPr>
            <w:tcW w:w="5763" w:type="dxa"/>
            <w:shd w:val="clear" w:color="auto" w:fill="FFFFFF"/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陕西诺威利华生物科技有限公司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</w:t>
            </w:r>
          </w:p>
        </w:tc>
        <w:tc>
          <w:tcPr>
            <w:tcW w:w="1855" w:type="dxa"/>
            <w:shd w:val="clear" w:color="auto" w:fill="CCCCCC"/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</w:p>
        </w:tc>
        <w:tc>
          <w:tcPr>
            <w:tcW w:w="5763" w:type="dxa"/>
            <w:shd w:val="clear" w:color="auto" w:fill="CCCCCC"/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陕西三八妇乐科技股份有限公司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92</w:t>
            </w:r>
          </w:p>
        </w:tc>
        <w:tc>
          <w:tcPr>
            <w:tcW w:w="1855" w:type="dxa"/>
            <w:shd w:val="clear" w:color="auto" w:fill="FFFFFF"/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</w:p>
        </w:tc>
        <w:tc>
          <w:tcPr>
            <w:tcW w:w="5763" w:type="dxa"/>
            <w:shd w:val="clear" w:color="auto" w:fill="FFFFFF"/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陕西青尔生态科技有限公司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600" w:type="dxa"/>
            <w:shd w:val="clear" w:color="auto" w:fill="CCCCCC"/>
            <w:vAlign w:val="center"/>
          </w:tcPr>
          <w:p w:rsidR="000F6A47" w:rsidRDefault="00A41B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93</w:t>
            </w:r>
          </w:p>
        </w:tc>
        <w:tc>
          <w:tcPr>
            <w:tcW w:w="1855" w:type="dxa"/>
            <w:shd w:val="clear" w:color="auto" w:fill="CCCCCC"/>
          </w:tcPr>
          <w:p w:rsidR="000F6A47" w:rsidRDefault="00A41B7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</w:p>
        </w:tc>
        <w:tc>
          <w:tcPr>
            <w:tcW w:w="5763" w:type="dxa"/>
            <w:shd w:val="clear" w:color="auto" w:fill="CCCCCC"/>
            <w:vAlign w:val="center"/>
          </w:tcPr>
          <w:p w:rsidR="000F6A47" w:rsidRDefault="00A41B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陕西致道农业科技发展有限公司</w:t>
            </w:r>
          </w:p>
        </w:tc>
      </w:tr>
    </w:tbl>
    <w:p w:rsidR="000F6A47" w:rsidRDefault="000F6A47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0F6A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7"/>
    <w:rsid w:val="000F6A47"/>
    <w:rsid w:val="003174F6"/>
    <w:rsid w:val="00A41B7B"/>
    <w:rsid w:val="00C95802"/>
    <w:rsid w:val="0D081421"/>
    <w:rsid w:val="146B3422"/>
    <w:rsid w:val="184B031C"/>
    <w:rsid w:val="1E545D92"/>
    <w:rsid w:val="27FD5AA3"/>
    <w:rsid w:val="2ACB5A71"/>
    <w:rsid w:val="2E102BA6"/>
    <w:rsid w:val="3CBB55CC"/>
    <w:rsid w:val="42632CE2"/>
    <w:rsid w:val="4F193929"/>
    <w:rsid w:val="58B723D4"/>
    <w:rsid w:val="5A7801D7"/>
    <w:rsid w:val="5E2A0591"/>
    <w:rsid w:val="5E5B1DE4"/>
    <w:rsid w:val="63F34B91"/>
    <w:rsid w:val="704836BB"/>
    <w:rsid w:val="70BD4DE6"/>
    <w:rsid w:val="711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陕西省知识产权局关于</dc:title>
  <dc:creator>Administrator</dc:creator>
  <cp:lastModifiedBy>Windows 用户</cp:lastModifiedBy>
  <cp:revision>3</cp:revision>
  <cp:lastPrinted>2021-11-25T08:04:00Z</cp:lastPrinted>
  <dcterms:created xsi:type="dcterms:W3CDTF">2021-11-26T01:42:00Z</dcterms:created>
  <dcterms:modified xsi:type="dcterms:W3CDTF">2021-11-26T01:43:00Z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